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3F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-3748106</wp:posOffset>
            </wp:positionH>
            <wp:positionV relativeFrom="paragraph">
              <wp:posOffset>-282912</wp:posOffset>
            </wp:positionV>
            <wp:extent cx="12172950" cy="8284807"/>
            <wp:effectExtent l="0" t="1943100" r="0" b="1925993"/>
            <wp:wrapNone/>
            <wp:docPr id="13" name="Рисунок 1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76125" cy="82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F3F" w:rsidRDefault="008B6F3F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8B6F3F" w:rsidRDefault="008B6F3F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8B6F3F" w:rsidRDefault="008B6F3F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8B6F3F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247650</wp:posOffset>
            </wp:positionV>
            <wp:extent cx="7810500" cy="5867400"/>
            <wp:effectExtent l="19050" t="0" r="0" b="0"/>
            <wp:wrapNone/>
            <wp:docPr id="11" name="Рисунок 10" descr="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B5545" w:rsidRDefault="00FB5545" w:rsidP="00F91F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F91F7B" w:rsidRDefault="00F91F7B" w:rsidP="00F91F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8B6F3F" w:rsidRDefault="008B6F3F" w:rsidP="003A02E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lastRenderedPageBreak/>
        <w:t>«Испытание магнита»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познакомить детей с действием магнита.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 и оборудование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Предметы из дерева, железа, пластмассы, бумаги, ткани, резины, магниты.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proofErr w:type="spellStart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опыта\</w:t>
      </w:r>
      <w:proofErr w:type="spellEnd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эксперимента: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Опыт: </w:t>
      </w:r>
      <w:r w:rsidRPr="00F91F7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«Всё ли притягивает магнит?»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берут по одному предмету, называют материал и подносят к нему магнит.</w:t>
      </w:r>
    </w:p>
    <w:p w:rsidR="00F91F7B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Вывод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железные предметы притягиваются, а не железные нет.</w:t>
      </w: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«Испытание магнита»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исследовать действует ли магнит через другие предметы.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 и оборудование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магнит, стеклянный стакан с водой, скрепки, лист бумаги, ткань, пластмассовые дощечки.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proofErr w:type="spellStart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опыта\</w:t>
      </w:r>
      <w:proofErr w:type="spellEnd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эксперимента: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может магнит действовать через другие 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бумагу, ткань, пластмассовую перегородку?” Дети самостоятельно проводят </w:t>
      </w: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 и делают вывод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3A02EC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Вывод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Магнит может притягивать через бумагу, ткань, через пластмассу, стеклянный стакан.</w:t>
      </w: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130175</wp:posOffset>
            </wp:positionV>
            <wp:extent cx="4248150" cy="3181350"/>
            <wp:effectExtent l="19050" t="0" r="0" b="0"/>
            <wp:wrapNone/>
            <wp:docPr id="14" name="Рисунок 13" descr="detsad-1783757-154695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1783757-154695693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«Испытание магнита»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lastRenderedPageBreak/>
        <w:t>Цель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проверить детей на сообразительность.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 и оборудование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скрепки, магнит, крупа </w:t>
      </w:r>
      <w:r w:rsidRPr="00F91F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(манка, пшено)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proofErr w:type="spellStart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опыта\</w:t>
      </w:r>
      <w:proofErr w:type="spellEnd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эксперимента: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Насыпать в миску крупу и закопать в нее скрепки. Как их можно быстро собрать? В ответ может быть несколько 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вариантов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на ощупь, просеять, или </w:t>
      </w:r>
      <w:proofErr w:type="gram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воспользоваться только что определенным свойством магнита притягивать</w:t>
      </w:r>
      <w:proofErr w:type="gramEnd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 железное.</w:t>
      </w:r>
    </w:p>
    <w:p w:rsidR="003A02EC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Выводы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можно </w:t>
      </w:r>
      <w:proofErr w:type="gram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разделить</w:t>
      </w:r>
      <w:proofErr w:type="gramEnd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основываясь на свойстве магнитов притягивать всё железное. Скрепки хорошо притягиваются магнитом.</w:t>
      </w: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«Испытание магнита»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исследовать взаимодействие двух магнитов.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 и оборудование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два магнита.</w:t>
      </w:r>
    </w:p>
    <w:p w:rsidR="003A02EC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proofErr w:type="spellStart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опыта\</w:t>
      </w:r>
      <w:proofErr w:type="spellEnd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эксперимента:</w:t>
      </w: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Опыт: </w:t>
      </w: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«Взаимодействие двух магнитов»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«А что произойдет, если поднести два магнита друг к другу?»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проверяют, поднося один магнит к другому </w:t>
      </w:r>
      <w:r w:rsidRPr="00F91F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(они притягиваются)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  <w:proofErr w:type="gram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Выясняют, что произойдет, если поднести магнит другой стороной (они оттолкнутся.</w:t>
      </w:r>
      <w:proofErr w:type="gramEnd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Один конец называется южным или положительным полюсом магнита, другой конец северным </w:t>
      </w:r>
      <w:r w:rsidRPr="00F91F7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(отрицательным)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полюсом магнита.</w:t>
      </w:r>
    </w:p>
    <w:p w:rsidR="00F91F7B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Выводы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Магниты притягиваются друг к другу разноименными полюсами, а отталкиваются </w:t>
      </w:r>
    </w:p>
    <w:p w:rsidR="003A02EC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одноименными.</w:t>
      </w: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3A02EC" w:rsidRPr="00F91F7B" w:rsidRDefault="003A02EC" w:rsidP="003A02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lastRenderedPageBreak/>
        <w:t>«Магнитные свойства можно передать обычному железу»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фомировать</w:t>
      </w:r>
      <w:proofErr w:type="spellEnd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 детей знания о неживой природе.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Материалы и оборудование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магниты, скрепки.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Ход </w:t>
      </w:r>
      <w:proofErr w:type="spellStart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опыта\</w:t>
      </w:r>
      <w:proofErr w:type="spellEnd"/>
      <w:r w:rsidRPr="00F91F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эксперимента: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Попробуйте к сильному магниту 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Осторожно поднесите любую из этих скрепок к более мелким металлическим предметам, выясните, что с ними происходит. Теперь скрепка сама стала магнитом. </w:t>
      </w:r>
      <w:proofErr w:type="gram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 же самое произойдет со всеми железными предметами (гвоздиками, гайками, иголками, если они некоторое время побудут в магнитном поле.</w:t>
      </w:r>
      <w:proofErr w:type="gramEnd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Искусственное намагничивание легко уничтожить, если просто резко стукнуть предмет.</w:t>
      </w:r>
    </w:p>
    <w:p w:rsidR="003A02EC" w:rsidRPr="00F91F7B" w:rsidRDefault="003A02EC" w:rsidP="003A02EC">
      <w:pPr>
        <w:shd w:val="clear" w:color="auto" w:fill="FFFFFF"/>
        <w:spacing w:after="0" w:line="294" w:lineRule="atLeast"/>
        <w:jc w:val="lef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(Вывод</w:t>
      </w:r>
      <w:r w:rsidRPr="00F91F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магнитное поле можно создать искусственно.</w:t>
      </w:r>
      <w:proofErr w:type="gramEnd"/>
    </w:p>
    <w:p w:rsidR="00FB5545" w:rsidRDefault="00FB5545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91F7B" w:rsidRPr="00F91F7B" w:rsidRDefault="00F91F7B" w:rsidP="003A02EC">
      <w:pPr>
        <w:shd w:val="clear" w:color="auto" w:fill="FFFFFF"/>
        <w:spacing w:after="0" w:line="294" w:lineRule="atLeast"/>
        <w:jc w:val="lef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-1905</wp:posOffset>
            </wp:positionV>
            <wp:extent cx="5305425" cy="3981450"/>
            <wp:effectExtent l="19050" t="0" r="9525" b="0"/>
            <wp:wrapNone/>
            <wp:docPr id="15" name="Рисунок 14" descr="detsad-22311-140376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2311-14037697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1F7B" w:rsidRPr="00F91F7B" w:rsidSect="002C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3A02EC"/>
    <w:rsid w:val="00145614"/>
    <w:rsid w:val="002C4F2F"/>
    <w:rsid w:val="0038303C"/>
    <w:rsid w:val="003A02EC"/>
    <w:rsid w:val="00653B04"/>
    <w:rsid w:val="008B6F3F"/>
    <w:rsid w:val="00D70EFC"/>
    <w:rsid w:val="00F91F7B"/>
    <w:rsid w:val="00FB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B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0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Евгеньвна</dc:creator>
  <cp:lastModifiedBy>Наталья Евгеньвна</cp:lastModifiedBy>
  <cp:revision>2</cp:revision>
  <dcterms:created xsi:type="dcterms:W3CDTF">2020-06-16T07:51:00Z</dcterms:created>
  <dcterms:modified xsi:type="dcterms:W3CDTF">2020-06-16T09:14:00Z</dcterms:modified>
</cp:coreProperties>
</file>